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C367B8" w:rsidRDefault="008A59E7" w:rsidP="00EC29BE">
            <w:pPr>
              <w:pStyle w:val="GvdeMetni"/>
              <w:tabs>
                <w:tab w:val="left" w:pos="993"/>
              </w:tabs>
              <w:jc w:val="both"/>
              <w:rPr>
                <w:b w:val="0"/>
                <w:bCs w:val="0"/>
                <w:sz w:val="24"/>
                <w:szCs w:val="24"/>
              </w:rPr>
            </w:pPr>
            <w:r>
              <w:rPr>
                <w:b w:val="0"/>
                <w:bCs w:val="0"/>
                <w:color w:val="000000"/>
                <w:sz w:val="24"/>
                <w:szCs w:val="24"/>
                <w:shd w:val="clear" w:color="auto" w:fill="FFFFFF"/>
                <w:lang w:eastAsia="tr-TR"/>
              </w:rPr>
              <w:t>S</w:t>
            </w:r>
            <w:r w:rsidRPr="008A59E7">
              <w:rPr>
                <w:b w:val="0"/>
                <w:bCs w:val="0"/>
                <w:color w:val="000000"/>
                <w:sz w:val="24"/>
                <w:szCs w:val="24"/>
                <w:shd w:val="clear" w:color="auto" w:fill="FFFFFF"/>
                <w:lang w:eastAsia="tr-TR"/>
              </w:rPr>
              <w:t>entetik ve suni devamsız liflerden iplikler (kesik elyaf ipliği)</w:t>
            </w:r>
          </w:p>
        </w:tc>
      </w:tr>
      <w:tr w:rsidR="00134799" w:rsidRPr="00C367B8" w:rsidTr="00C367B8">
        <w:trPr>
          <w:trHeight w:val="588"/>
        </w:trPr>
        <w:tc>
          <w:tcPr>
            <w:tcW w:w="3854" w:type="dxa"/>
            <w:vAlign w:val="center"/>
          </w:tcPr>
          <w:p w:rsidR="00134799" w:rsidRPr="00C367B8" w:rsidRDefault="00134799" w:rsidP="008D229D">
            <w:pPr>
              <w:pStyle w:val="GvdeMetni"/>
              <w:tabs>
                <w:tab w:val="left" w:pos="993"/>
              </w:tabs>
              <w:jc w:val="both"/>
              <w:rPr>
                <w:b w:val="0"/>
                <w:bCs w:val="0"/>
                <w:sz w:val="24"/>
                <w:szCs w:val="24"/>
              </w:rPr>
            </w:pPr>
            <w:proofErr w:type="gramStart"/>
            <w:r w:rsidRPr="00C367B8">
              <w:rPr>
                <w:b w:val="0"/>
                <w:bCs w:val="0"/>
                <w:sz w:val="24"/>
                <w:szCs w:val="24"/>
              </w:rPr>
              <w:t>G.T.P</w:t>
            </w:r>
            <w:proofErr w:type="gramEnd"/>
            <w:r w:rsidRPr="00C367B8">
              <w:rPr>
                <w:b w:val="0"/>
                <w:bCs w:val="0"/>
                <w:sz w:val="24"/>
                <w:szCs w:val="24"/>
              </w:rPr>
              <w:t xml:space="preserve">. </w:t>
            </w:r>
          </w:p>
        </w:tc>
        <w:tc>
          <w:tcPr>
            <w:tcW w:w="6342" w:type="dxa"/>
          </w:tcPr>
          <w:p w:rsidR="00134799" w:rsidRPr="00C367B8" w:rsidRDefault="008A59E7" w:rsidP="00082CE2">
            <w:pPr>
              <w:tabs>
                <w:tab w:val="left" w:pos="4253"/>
              </w:tabs>
              <w:rPr>
                <w:bCs/>
                <w:sz w:val="24"/>
                <w:szCs w:val="24"/>
              </w:rPr>
            </w:pPr>
            <w:r w:rsidRPr="008A59E7">
              <w:rPr>
                <w:sz w:val="24"/>
                <w:szCs w:val="24"/>
              </w:rPr>
              <w:t>55.08, 55.09, 55.10, 55.11 (5509.52, 5509.61, 5509.91 ve 5510.20 gümrük tarife alt pozisyonları hariç)</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134799" w:rsidRPr="008A59E7" w:rsidRDefault="00134799" w:rsidP="002B238A">
            <w:pPr>
              <w:pStyle w:val="GvdeMetni"/>
              <w:tabs>
                <w:tab w:val="left" w:pos="993"/>
              </w:tabs>
              <w:jc w:val="both"/>
              <w:rPr>
                <w:b w:val="0"/>
                <w:sz w:val="24"/>
                <w:szCs w:val="24"/>
              </w:rPr>
            </w:pPr>
            <w:r w:rsidRPr="008A59E7">
              <w:rPr>
                <w:b w:val="0"/>
                <w:sz w:val="24"/>
                <w:szCs w:val="24"/>
              </w:rPr>
              <w:t>Bahse konu ürün</w:t>
            </w:r>
            <w:r w:rsidR="005C0CBF" w:rsidRPr="008A59E7">
              <w:rPr>
                <w:b w:val="0"/>
                <w:sz w:val="24"/>
                <w:szCs w:val="24"/>
              </w:rPr>
              <w:t xml:space="preserve">lerin </w:t>
            </w:r>
            <w:r w:rsidR="00710492" w:rsidRPr="008A59E7">
              <w:rPr>
                <w:b w:val="0"/>
                <w:sz w:val="24"/>
                <w:szCs w:val="24"/>
              </w:rPr>
              <w:t xml:space="preserve">ithalatında, </w:t>
            </w:r>
            <w:r w:rsidR="008A59E7" w:rsidRPr="008A59E7">
              <w:rPr>
                <w:b w:val="0"/>
                <w:sz w:val="24"/>
                <w:szCs w:val="24"/>
                <w:lang w:eastAsia="tr-TR"/>
              </w:rPr>
              <w:t xml:space="preserve">Çin Halk Cumhuriyeti (ÇHC), Endonezya, Hindistan, Malezya, Pakistan, Tayland, Vietnam, </w:t>
            </w:r>
            <w:r w:rsidR="008A59E7" w:rsidRPr="008A59E7">
              <w:rPr>
                <w:b w:val="0"/>
                <w:sz w:val="24"/>
                <w:szCs w:val="24"/>
              </w:rPr>
              <w:t xml:space="preserve">Çin </w:t>
            </w:r>
            <w:proofErr w:type="spellStart"/>
            <w:r w:rsidR="008A59E7" w:rsidRPr="008A59E7">
              <w:rPr>
                <w:b w:val="0"/>
                <w:sz w:val="24"/>
                <w:szCs w:val="24"/>
              </w:rPr>
              <w:t>Tayvanı</w:t>
            </w:r>
            <w:proofErr w:type="spellEnd"/>
            <w:r w:rsidR="008A59E7" w:rsidRPr="008A59E7">
              <w:rPr>
                <w:b w:val="0"/>
                <w:sz w:val="24"/>
                <w:szCs w:val="24"/>
                <w:lang w:eastAsia="tr-TR"/>
              </w:rPr>
              <w:t xml:space="preserve"> ve </w:t>
            </w:r>
            <w:r w:rsidR="008A59E7" w:rsidRPr="008A59E7">
              <w:rPr>
                <w:b w:val="0"/>
                <w:sz w:val="24"/>
                <w:szCs w:val="24"/>
              </w:rPr>
              <w:t xml:space="preserve">Bangladeş </w:t>
            </w:r>
            <w:r w:rsidR="00710492" w:rsidRPr="008A59E7">
              <w:rPr>
                <w:b w:val="0"/>
                <w:sz w:val="24"/>
                <w:szCs w:val="24"/>
                <w:lang w:eastAsia="tr-TR"/>
              </w:rPr>
              <w:t xml:space="preserve">menşeli olanlar için </w:t>
            </w:r>
            <w:r w:rsidR="002B238A" w:rsidRPr="008A59E7">
              <w:rPr>
                <w:b w:val="0"/>
                <w:sz w:val="24"/>
                <w:szCs w:val="24"/>
                <w:lang w:eastAsia="tr-TR"/>
              </w:rPr>
              <w:t>ülke ve firma bazında değişen oranlarda</w:t>
            </w:r>
            <w:r w:rsidR="00710492" w:rsidRPr="008A59E7">
              <w:rPr>
                <w:b w:val="0"/>
                <w:sz w:val="24"/>
                <w:szCs w:val="24"/>
                <w:lang w:eastAsia="tr-TR"/>
              </w:rPr>
              <w:t xml:space="preserve"> </w:t>
            </w:r>
            <w:proofErr w:type="gramStart"/>
            <w:r w:rsidR="00710492" w:rsidRPr="008A59E7">
              <w:rPr>
                <w:b w:val="0"/>
                <w:sz w:val="24"/>
                <w:szCs w:val="24"/>
                <w:lang w:eastAsia="tr-TR"/>
              </w:rPr>
              <w:t>dampinge</w:t>
            </w:r>
            <w:proofErr w:type="gramEnd"/>
            <w:r w:rsidR="00710492" w:rsidRPr="008A59E7">
              <w:rPr>
                <w:b w:val="0"/>
                <w:sz w:val="24"/>
                <w:szCs w:val="24"/>
                <w:lang w:eastAsia="tr-TR"/>
              </w:rPr>
              <w:t xml:space="preserve"> karşı </w:t>
            </w:r>
            <w:r w:rsidR="002B238A" w:rsidRPr="008A59E7">
              <w:rPr>
                <w:b w:val="0"/>
                <w:sz w:val="24"/>
                <w:szCs w:val="24"/>
                <w:lang w:eastAsia="tr-TR"/>
              </w:rPr>
              <w:t>önlem</w:t>
            </w:r>
            <w:r w:rsidR="00710492" w:rsidRPr="008A59E7">
              <w:rPr>
                <w:b w:val="0"/>
                <w:sz w:val="24"/>
                <w:szCs w:val="24"/>
                <w:lang w:eastAsia="tr-TR"/>
              </w:rPr>
              <w:t xml:space="preserve"> uygulanmaktadır.</w:t>
            </w: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8A59E7" w:rsidP="008D229D">
            <w:pPr>
              <w:pStyle w:val="GvdeMetni"/>
              <w:tabs>
                <w:tab w:val="left" w:pos="993"/>
              </w:tabs>
              <w:jc w:val="both"/>
              <w:rPr>
                <w:b w:val="0"/>
                <w:bCs w:val="0"/>
                <w:sz w:val="24"/>
                <w:szCs w:val="24"/>
              </w:rPr>
            </w:pPr>
            <w:r>
              <w:rPr>
                <w:b w:val="0"/>
                <w:bCs w:val="0"/>
                <w:sz w:val="24"/>
                <w:szCs w:val="24"/>
              </w:rPr>
              <w:t>Kamboçya Krallığı</w:t>
            </w:r>
          </w:p>
        </w:tc>
      </w:tr>
    </w:tbl>
    <w:p w:rsidR="00134799" w:rsidRPr="00151581" w:rsidRDefault="00134799" w:rsidP="003C2E68">
      <w:pPr>
        <w:pStyle w:val="GvdeMetni"/>
        <w:tabs>
          <w:tab w:val="left" w:pos="993"/>
        </w:tabs>
        <w:jc w:val="both"/>
        <w:rPr>
          <w:b w:val="0"/>
          <w:bCs w:val="0"/>
          <w:sz w:val="12"/>
          <w:szCs w:val="12"/>
        </w:rPr>
      </w:pPr>
    </w:p>
    <w:p w:rsidR="00134799" w:rsidRDefault="00134799" w:rsidP="003C2E68">
      <w:pPr>
        <w:pStyle w:val="GvdeMetni"/>
        <w:jc w:val="both"/>
        <w:rPr>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2B238A">
        <w:rPr>
          <w:b w:val="0"/>
          <w:bCs w:val="0"/>
          <w:sz w:val="24"/>
          <w:szCs w:val="24"/>
        </w:rPr>
        <w:t>2017</w:t>
      </w:r>
      <w:r w:rsidR="00382AAF" w:rsidRPr="0075281C">
        <w:rPr>
          <w:b w:val="0"/>
          <w:bCs w:val="0"/>
          <w:sz w:val="24"/>
          <w:szCs w:val="24"/>
        </w:rPr>
        <w:t xml:space="preserve"> ile </w:t>
      </w:r>
      <w:r w:rsidR="002B238A">
        <w:rPr>
          <w:b w:val="0"/>
          <w:bCs w:val="0"/>
          <w:sz w:val="24"/>
          <w:szCs w:val="24"/>
        </w:rPr>
        <w:t>31/12</w:t>
      </w:r>
      <w:r w:rsidR="00362488">
        <w:rPr>
          <w:b w:val="0"/>
          <w:bCs w:val="0"/>
          <w:sz w:val="24"/>
          <w:szCs w:val="24"/>
        </w:rPr>
        <w:t>/2019</w:t>
      </w:r>
      <w:r w:rsidR="0075281C" w:rsidRPr="0075281C">
        <w:rPr>
          <w:b w:val="0"/>
          <w:bCs w:val="0"/>
          <w:sz w:val="24"/>
          <w:szCs w:val="24"/>
        </w:rPr>
        <w:t xml:space="preserve"> tarihleri arasındaki dönem</w:t>
      </w: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TEBLİĞİ: </w:t>
      </w:r>
      <w:r w:rsidR="0082776E">
        <w:rPr>
          <w:b w:val="0"/>
          <w:bCs w:val="0"/>
          <w:sz w:val="24"/>
          <w:szCs w:val="24"/>
        </w:rPr>
        <w:t>20/3</w:t>
      </w:r>
      <w:r w:rsidR="002B238A">
        <w:rPr>
          <w:b w:val="0"/>
          <w:bCs w:val="0"/>
          <w:sz w:val="24"/>
          <w:szCs w:val="24"/>
        </w:rPr>
        <w:t>/2020</w:t>
      </w:r>
      <w:r w:rsidR="00362488">
        <w:rPr>
          <w:b w:val="0"/>
          <w:bCs w:val="0"/>
          <w:sz w:val="24"/>
          <w:szCs w:val="24"/>
        </w:rPr>
        <w:t xml:space="preserve"> </w:t>
      </w:r>
      <w:r w:rsidR="00382AAF">
        <w:rPr>
          <w:b w:val="0"/>
          <w:bCs w:val="0"/>
          <w:sz w:val="24"/>
          <w:szCs w:val="24"/>
        </w:rPr>
        <w:t xml:space="preserve">tarih ve </w:t>
      </w:r>
      <w:r w:rsidR="0082776E">
        <w:rPr>
          <w:b w:val="0"/>
          <w:bCs w:val="0"/>
          <w:sz w:val="24"/>
          <w:szCs w:val="24"/>
        </w:rPr>
        <w:t>31074</w:t>
      </w:r>
      <w:r w:rsidRPr="009148CB">
        <w:rPr>
          <w:b w:val="0"/>
          <w:bCs w:val="0"/>
          <w:sz w:val="24"/>
          <w:szCs w:val="24"/>
        </w:rPr>
        <w:t xml:space="preserve"> sayılı </w:t>
      </w:r>
      <w:r w:rsidR="00362488">
        <w:rPr>
          <w:b w:val="0"/>
          <w:bCs w:val="0"/>
          <w:sz w:val="24"/>
          <w:szCs w:val="24"/>
        </w:rPr>
        <w:t>Resmî</w:t>
      </w:r>
      <w:r w:rsidRPr="00391840">
        <w:rPr>
          <w:b w:val="0"/>
          <w:bCs w:val="0"/>
          <w:sz w:val="24"/>
          <w:szCs w:val="24"/>
        </w:rPr>
        <w:t xml:space="preserve"> </w:t>
      </w:r>
      <w:proofErr w:type="spellStart"/>
      <w:r w:rsidRPr="00391840">
        <w:rPr>
          <w:b w:val="0"/>
          <w:bCs w:val="0"/>
          <w:sz w:val="24"/>
          <w:szCs w:val="24"/>
        </w:rPr>
        <w:t>Gazete’de</w:t>
      </w:r>
      <w:proofErr w:type="spellEnd"/>
      <w:r w:rsidRPr="00391840">
        <w:rPr>
          <w:b w:val="0"/>
          <w:bCs w:val="0"/>
          <w:sz w:val="24"/>
          <w:szCs w:val="24"/>
        </w:rPr>
        <w:t xml:space="preserve"> yayımlanarak yürürlüğe giren İthalatta Haksız Rekabetin Önlenmesine İlişkin </w:t>
      </w:r>
      <w:r w:rsidR="00C367B8">
        <w:rPr>
          <w:b w:val="0"/>
          <w:bCs w:val="0"/>
          <w:sz w:val="24"/>
          <w:szCs w:val="24"/>
        </w:rPr>
        <w:t>Tebliğ (</w:t>
      </w:r>
      <w:r w:rsidR="00C367B8" w:rsidRPr="00391840">
        <w:rPr>
          <w:b w:val="0"/>
          <w:bCs w:val="0"/>
          <w:sz w:val="24"/>
          <w:szCs w:val="24"/>
        </w:rPr>
        <w:t>Tebliğ</w:t>
      </w:r>
      <w:r w:rsidR="00C367B8">
        <w:rPr>
          <w:b w:val="0"/>
          <w:bCs w:val="0"/>
          <w:sz w:val="24"/>
          <w:szCs w:val="24"/>
        </w:rPr>
        <w:t xml:space="preserve"> No: </w:t>
      </w:r>
      <w:r w:rsidR="0082776E">
        <w:rPr>
          <w:b w:val="0"/>
          <w:sz w:val="24"/>
          <w:szCs w:val="24"/>
        </w:rPr>
        <w:t>2020/4</w:t>
      </w:r>
      <w:r w:rsidR="00C367B8">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proofErr w:type="gramStart"/>
      <w:r w:rsidRPr="00391840">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F75154">
        <w:rPr>
          <w:b w:val="0"/>
          <w:bCs w:val="0"/>
          <w:sz w:val="24"/>
          <w:szCs w:val="24"/>
        </w:rPr>
        <w:t>204 99 47</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382AAF" w:rsidRDefault="00382AAF" w:rsidP="00382AAF">
      <w:pPr>
        <w:pStyle w:val="GvdeMetni"/>
        <w:tabs>
          <w:tab w:val="left" w:pos="1418"/>
          <w:tab w:val="left" w:pos="1701"/>
        </w:tabs>
        <w:jc w:val="left"/>
        <w:rPr>
          <w:b w:val="0"/>
          <w:sz w:val="24"/>
          <w:szCs w:val="24"/>
        </w:rPr>
      </w:pPr>
      <w:r w:rsidRPr="00382AAF">
        <w:rPr>
          <w:sz w:val="24"/>
          <w:szCs w:val="24"/>
        </w:rPr>
        <w:t xml:space="preserve">KEP </w:t>
      </w:r>
      <w:proofErr w:type="gramStart"/>
      <w:r w:rsidRPr="00382AAF">
        <w:rPr>
          <w:sz w:val="24"/>
          <w:szCs w:val="24"/>
        </w:rPr>
        <w:t>ADRESİ</w:t>
      </w:r>
      <w:r w:rsidR="00FC7A69">
        <w:rPr>
          <w:sz w:val="24"/>
          <w:szCs w:val="24"/>
        </w:rPr>
        <w:t xml:space="preserve">    </w:t>
      </w:r>
      <w:r w:rsidRPr="00382AAF">
        <w:rPr>
          <w:sz w:val="24"/>
          <w:szCs w:val="24"/>
        </w:rPr>
        <w:t>: </w:t>
      </w:r>
      <w:r w:rsidR="00FC7A69">
        <w:rPr>
          <w:sz w:val="24"/>
          <w:szCs w:val="24"/>
        </w:rPr>
        <w:t xml:space="preserve"> </w:t>
      </w:r>
      <w:r w:rsidRPr="00382AAF">
        <w:rPr>
          <w:b w:val="0"/>
          <w:sz w:val="24"/>
          <w:szCs w:val="24"/>
          <w:u w:val="single"/>
        </w:rPr>
        <w:t>ekonomi</w:t>
      </w:r>
      <w:proofErr w:type="gramEnd"/>
      <w:r w:rsidRPr="00382AAF">
        <w:rPr>
          <w:b w:val="0"/>
          <w:sz w:val="24"/>
          <w:szCs w:val="24"/>
          <w:u w:val="single"/>
        </w:rPr>
        <w:t>@hs01.kep.tr</w:t>
      </w:r>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 xml:space="preserve">soruşturmaya konu ürünün ithalatını yapmış iseniz, söz konusu ithalat işlemlerinden her aya ait birer örnek alış faturası (proforma fatura da </w:t>
      </w:r>
      <w:proofErr w:type="gramStart"/>
      <w:r w:rsidR="00134799">
        <w:rPr>
          <w:sz w:val="24"/>
          <w:szCs w:val="24"/>
        </w:rPr>
        <w:t>dahil</w:t>
      </w:r>
      <w:proofErr w:type="gramEnd"/>
      <w:r w:rsidR="00134799">
        <w:rPr>
          <w:sz w:val="24"/>
          <w:szCs w:val="24"/>
        </w:rPr>
        <w:t>)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r>
      <w:proofErr w:type="gramStart"/>
      <w:r>
        <w:rPr>
          <w:sz w:val="24"/>
          <w:szCs w:val="24"/>
        </w:rPr>
        <w:t>..........</w:t>
      </w:r>
      <w:proofErr w:type="gramEnd"/>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852C54">
        <w:rPr>
          <w:sz w:val="24"/>
          <w:szCs w:val="24"/>
        </w:rPr>
        <w:t>(Tebliğ No: 2020/4</w:t>
      </w:r>
      <w:bookmarkStart w:id="0" w:name="_GoBack"/>
      <w:bookmarkEnd w:id="0"/>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068F3"/>
    <w:rsid w:val="0001592D"/>
    <w:rsid w:val="0002127C"/>
    <w:rsid w:val="00026C20"/>
    <w:rsid w:val="00082CE2"/>
    <w:rsid w:val="000A1DD0"/>
    <w:rsid w:val="000B17D9"/>
    <w:rsid w:val="000B7C33"/>
    <w:rsid w:val="000D67A4"/>
    <w:rsid w:val="000E6668"/>
    <w:rsid w:val="000F006C"/>
    <w:rsid w:val="00101CB5"/>
    <w:rsid w:val="00110D8F"/>
    <w:rsid w:val="00113D14"/>
    <w:rsid w:val="00131DD5"/>
    <w:rsid w:val="00134799"/>
    <w:rsid w:val="001407FC"/>
    <w:rsid w:val="00151581"/>
    <w:rsid w:val="001A03F8"/>
    <w:rsid w:val="001A5B6B"/>
    <w:rsid w:val="001B258B"/>
    <w:rsid w:val="001B2D9F"/>
    <w:rsid w:val="001C2C3E"/>
    <w:rsid w:val="001D056E"/>
    <w:rsid w:val="001E1E1E"/>
    <w:rsid w:val="001E349C"/>
    <w:rsid w:val="001E3620"/>
    <w:rsid w:val="001F3C6D"/>
    <w:rsid w:val="002053FE"/>
    <w:rsid w:val="00242A10"/>
    <w:rsid w:val="0026280D"/>
    <w:rsid w:val="00290A8F"/>
    <w:rsid w:val="00291B67"/>
    <w:rsid w:val="002973C6"/>
    <w:rsid w:val="002B238A"/>
    <w:rsid w:val="00305BC1"/>
    <w:rsid w:val="00310412"/>
    <w:rsid w:val="00332AA7"/>
    <w:rsid w:val="00362488"/>
    <w:rsid w:val="00382AAF"/>
    <w:rsid w:val="00385260"/>
    <w:rsid w:val="00391840"/>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67FC"/>
    <w:rsid w:val="005A7E9F"/>
    <w:rsid w:val="005C0CBF"/>
    <w:rsid w:val="005C4FEF"/>
    <w:rsid w:val="005F7310"/>
    <w:rsid w:val="0060582B"/>
    <w:rsid w:val="006264C9"/>
    <w:rsid w:val="00670D15"/>
    <w:rsid w:val="006714B5"/>
    <w:rsid w:val="006A4447"/>
    <w:rsid w:val="006E29DB"/>
    <w:rsid w:val="00701EA6"/>
    <w:rsid w:val="00710492"/>
    <w:rsid w:val="007359C4"/>
    <w:rsid w:val="0075281C"/>
    <w:rsid w:val="00756EF9"/>
    <w:rsid w:val="00781D6D"/>
    <w:rsid w:val="007B0E88"/>
    <w:rsid w:val="007C0569"/>
    <w:rsid w:val="007C4A2E"/>
    <w:rsid w:val="007C6116"/>
    <w:rsid w:val="007C6FFB"/>
    <w:rsid w:val="007D24A5"/>
    <w:rsid w:val="007E0834"/>
    <w:rsid w:val="00804D2C"/>
    <w:rsid w:val="0082776E"/>
    <w:rsid w:val="008469D6"/>
    <w:rsid w:val="00852C54"/>
    <w:rsid w:val="00866520"/>
    <w:rsid w:val="008A29C5"/>
    <w:rsid w:val="008A59E7"/>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56DD6"/>
    <w:rsid w:val="00A738AE"/>
    <w:rsid w:val="00A802EC"/>
    <w:rsid w:val="00A82ECC"/>
    <w:rsid w:val="00A90735"/>
    <w:rsid w:val="00AA3B2C"/>
    <w:rsid w:val="00AB40C8"/>
    <w:rsid w:val="00AB4E49"/>
    <w:rsid w:val="00AC354F"/>
    <w:rsid w:val="00B2369D"/>
    <w:rsid w:val="00B2727A"/>
    <w:rsid w:val="00B8218D"/>
    <w:rsid w:val="00B860C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354DD"/>
    <w:rsid w:val="00E7292C"/>
    <w:rsid w:val="00E946F2"/>
    <w:rsid w:val="00EA4CA8"/>
    <w:rsid w:val="00EB3448"/>
    <w:rsid w:val="00EC29BE"/>
    <w:rsid w:val="00EC3D69"/>
    <w:rsid w:val="00F031B4"/>
    <w:rsid w:val="00F041AA"/>
    <w:rsid w:val="00F14782"/>
    <w:rsid w:val="00F17A04"/>
    <w:rsid w:val="00F20BC4"/>
    <w:rsid w:val="00F37F08"/>
    <w:rsid w:val="00F742F9"/>
    <w:rsid w:val="00F75154"/>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7877B77"/>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652">
      <w:bodyDiv w:val="1"/>
      <w:marLeft w:val="0"/>
      <w:marRight w:val="0"/>
      <w:marTop w:val="0"/>
      <w:marBottom w:val="0"/>
      <w:divBdr>
        <w:top w:val="none" w:sz="0" w:space="0" w:color="auto"/>
        <w:left w:val="none" w:sz="0" w:space="0" w:color="auto"/>
        <w:bottom w:val="none" w:sz="0" w:space="0" w:color="auto"/>
        <w:right w:val="none" w:sz="0" w:space="0" w:color="auto"/>
      </w:divBdr>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1535</Words>
  <Characters>8752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Peyman Gülfam BİLGİN</cp:lastModifiedBy>
  <cp:revision>7</cp:revision>
  <cp:lastPrinted>2012-12-05T11:46:00Z</cp:lastPrinted>
  <dcterms:created xsi:type="dcterms:W3CDTF">2020-03-20T07:25:00Z</dcterms:created>
  <dcterms:modified xsi:type="dcterms:W3CDTF">2020-03-20T12:33:00Z</dcterms:modified>
</cp:coreProperties>
</file>